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Calibri" w:hAnsi="Calibri"/>
          <w:b/>
          <w:caps/>
          <w:color w:val="023C52"/>
          <w:sz w:val="18"/>
          <w:spacing w:val="60"/>
        </w:rPr>
        <w:t>CERTIFORMA</w:t>
      </w:r>
    </w:p>
    <w:p>
      <w:pPr>
        <w:spacing w:after="200"/>
        <w:pBdr>
          <w:bottom w:val="single" w:sz="18" w:space="1" w:color="F49F0A"/>
        </w:pBdr>
      </w:pPr>
    </w:p>
    <w:p>
      <w:pPr>
        <w:spacing w:before="0" w:after="80"/>
      </w:pPr>
      <w:r>
        <w:rPr>
          <w:rFonts w:ascii="Calibri" w:hAnsi="Calibri"/>
          <w:b/>
          <w:color w:val="023C52"/>
          <w:sz w:val="38"/>
        </w:rPr>
        <w:t>Règlement intérieur de l'organisme de formation</w:t>
      </w:r>
    </w:p>
    <w:p>
      <w:pPr>
        <w:spacing w:before="0" w:after="280"/>
      </w:pPr>
      <w:r>
        <w:rPr>
          <w:rFonts w:ascii="Calibri" w:hAnsi="Calibri"/>
          <w:b w:val="0"/>
          <w:color w:val="F49F0A"/>
          <w:sz w:val="21"/>
        </w:rPr>
        <w:t>Notice d'utilisation — à supprimer avant d'envoyer le document</w:t>
      </w:r>
    </w:p>
    <w:p>
      <w:pPr>
        <w:spacing w:before="120" w:after="80"/>
      </w:pPr>
      <w:r>
        <w:rPr>
          <w:rFonts w:ascii="Calibri" w:hAnsi="Calibri"/>
          <w:b/>
          <w:caps/>
          <w:color w:val="023C52"/>
          <w:sz w:val="17"/>
          <w:spacing w:val="50"/>
        </w:rPr>
        <w:t>CE QUE DIT LA LOI</w:t>
      </w:r>
    </w:p>
    <w:p>
      <w:pPr>
        <w:spacing w:before="0" w:after="240"/>
      </w:pPr>
      <w:r>
        <w:rPr>
          <w:rFonts w:ascii="Calibri" w:hAnsi="Calibri"/>
          <w:b w:val="0"/>
          <w:color w:val="52616B"/>
          <w:sz w:val="21"/>
        </w:rPr>
        <w:t>Tout organisme de formation doit établir un règlement intérieur, en application de l'article L. 6352-3 du code du travail. Son contenu est précisé par les articles R. 6352-1 et suivants : règles d'hygiène et de sécurité, règles disciplinaires, procédure et garanties applicables aux sanctions, et représentation des stagiaires pour les formations longues.</w:t>
      </w:r>
    </w:p>
    <w:p>
      <w:pPr>
        <w:spacing w:before="120" w:after="80"/>
      </w:pPr>
      <w:r>
        <w:rPr>
          <w:rFonts w:ascii="Calibri" w:hAnsi="Calibri"/>
          <w:b/>
          <w:caps/>
          <w:color w:val="023C52"/>
          <w:sz w:val="17"/>
          <w:spacing w:val="50"/>
        </w:rPr>
        <w:t>CE QUE VÉRIFIE UN AUDITEUR OU UN FINANCEUR</w:t>
      </w:r>
    </w:p>
    <w:p>
      <w:pPr>
        <w:spacing w:before="0" w:after="60"/>
      </w:pPr>
      <w:r>
        <w:rPr>
          <w:rFonts w:ascii="Calibri" w:hAnsi="Calibri"/>
          <w:b w:val="0"/>
          <w:color w:val="52616B"/>
          <w:sz w:val="21"/>
        </w:rPr>
        <w:t>•  Que le règlement soit effectivement porté à la connaissance des stagiaires, avant le début de l'action.</w:t>
      </w:r>
    </w:p>
    <w:p>
      <w:pPr>
        <w:spacing w:before="0" w:after="60"/>
      </w:pPr>
      <w:r>
        <w:rPr>
          <w:rFonts w:ascii="Calibri" w:hAnsi="Calibri"/>
          <w:b w:val="0"/>
          <w:color w:val="52616B"/>
          <w:sz w:val="21"/>
        </w:rPr>
        <w:t>•  Que la procédure disciplinaire et les garanties du stagiaire y figurent.</w:t>
      </w:r>
    </w:p>
    <w:p>
      <w:pPr>
        <w:spacing w:before="0" w:after="60"/>
      </w:pPr>
      <w:r>
        <w:rPr>
          <w:rFonts w:ascii="Calibri" w:hAnsi="Calibri"/>
          <w:b w:val="0"/>
          <w:color w:val="52616B"/>
          <w:sz w:val="21"/>
        </w:rPr>
        <w:t>•  Que les modalités de représentation des stagiaires soient prévues quand la durée l'impose.</w:t>
      </w:r>
    </w:p>
    <w:p>
      <w:pPr>
        <w:spacing w:before="0" w:after="80"/>
      </w:pPr>
      <w:r>
        <w:rPr>
          <w:rFonts w:ascii="Calibri" w:hAnsi="Calibri"/>
          <w:b w:val="0"/>
          <w:color w:val="52616B"/>
          <w:sz w:val="12"/>
        </w:rPr>
      </w:r>
    </w:p>
    <w:p>
      <w:pPr>
        <w:spacing w:before="120" w:after="80"/>
      </w:pPr>
      <w:r>
        <w:rPr>
          <w:rFonts w:ascii="Calibri" w:hAnsi="Calibri"/>
          <w:b/>
          <w:caps/>
          <w:color w:val="023C52"/>
          <w:sz w:val="17"/>
          <w:spacing w:val="50"/>
        </w:rPr>
        <w:t>LES ERREURS QUI REVIENNENT</w:t>
      </w:r>
    </w:p>
    <w:p>
      <w:pPr>
        <w:spacing w:before="0" w:after="60"/>
      </w:pPr>
      <w:r>
        <w:rPr>
          <w:rFonts w:ascii="Calibri" w:hAnsi="Calibri"/>
          <w:b w:val="0"/>
          <w:color w:val="52616B"/>
          <w:sz w:val="21"/>
        </w:rPr>
        <w:t>•  Un règlement générique jamais adapté à vos locaux ni à vos modalités.</w:t>
      </w:r>
    </w:p>
    <w:p>
      <w:pPr>
        <w:spacing w:before="0" w:after="60"/>
      </w:pPr>
      <w:r>
        <w:rPr>
          <w:rFonts w:ascii="Calibri" w:hAnsi="Calibri"/>
          <w:b w:val="0"/>
          <w:color w:val="52616B"/>
          <w:sz w:val="21"/>
        </w:rPr>
        <w:t>•  Un document remis mais dont rien ne prouve la remise : gardez une trace.</w:t>
      </w:r>
    </w:p>
    <w:p>
      <w:pPr>
        <w:spacing w:before="0" w:after="80"/>
      </w:pPr>
      <w:r>
        <w:rPr>
          <w:rFonts w:ascii="Calibri" w:hAnsi="Calibri"/>
          <w:b w:val="0"/>
          <w:color w:val="52616B"/>
          <w:sz w:val="16"/>
        </w:rPr>
      </w:r>
    </w:p>
    <w:p>
      <w:pPr>
        <w:spacing w:after="200"/>
        <w:pBdr>
          <w:bottom w:val="single" w:sz="18" w:space="1" w:color="DBE4EA"/>
        </w:pBdr>
      </w:pPr>
    </w:p>
    <w:p>
      <w:pPr>
        <w:spacing w:before="0" w:after="80"/>
      </w:pPr>
      <w:r>
        <w:rPr>
          <w:rFonts w:ascii="Calibri" w:hAnsi="Calibri"/>
          <w:b w:val="0"/>
          <w:color w:val="52616B"/>
          <w:sz w:val="21"/>
        </w:rPr>
        <w:t>Ce document se génère automatiquement depuis vos sessions avec Formiva, au format attendu, sans copier-coller — et vos preuves se rangent au fil de l'eau au lieu de se reconstituer la veille de l'audit. À partir de 0 €/mois.</w:t>
      </w:r>
    </w:p>
    <w:p>
      <w:pPr>
        <w:spacing w:before="40" w:after="80"/>
      </w:pPr>
      <w:r>
        <w:rPr>
          <w:rFonts w:ascii="Calibri" w:hAnsi="Calibri"/>
          <w:b/>
          <w:color w:val="023C52"/>
          <w:sz w:val="20"/>
        </w:rPr>
        <w:t>Maxime Pélerin — Certiforma · 06 46 86 36 95 · maxime@certiforma.fr</w:t>
      </w:r>
    </w:p>
    <w:p>
      <w:pPr>
        <w:spacing w:before="80" w:after="0"/>
      </w:pPr>
      <w:r>
        <w:rPr>
          <w:rFonts w:ascii="Calibri" w:hAnsi="Calibri"/>
          <w:b w:val="0"/>
          <w:color w:val="8C9BA2"/>
          <w:sz w:val="17"/>
        </w:rPr>
        <w:t>Vérifié le 7 septembre 2026 contre le code du travail consolidé (open data LEGI, DILA). 1 300+ organismes de formation accompagnés depuis 2020.</w:t>
      </w:r>
    </w:p>
    <w:p>
      <w:r>
        <w:br w:type="page"/>
      </w:r>
    </w:p>
    <w:p>
      <w:pPr>
        <w:spacing w:after="200"/>
      </w:pPr>
      <w:r>
        <w:rPr>
          <w:b/>
          <w:color w:val="023C52"/>
          <w:sz w:val="38"/>
        </w:rPr>
        <w:t>Règlement intérieur de l'organisme de formation (modèle)</w:t>
      </w:r>
    </w:p>
    <w:p>
      <w:pPr>
        <w:spacing w:before="120" w:after="120"/>
        <w:ind w:left="170" w:right="113"/>
        <w:shd w:val="clear" w:fill="FFF8EC"/>
        <w:pBdr>
          <w:left w:val="single" w:sz="18" w:space="6" w:color="F49F0A"/>
        </w:pBdr>
      </w:pPr>
      <w:r>
        <w:rPr>
          <w:b/>
          <w:sz w:val="19"/>
        </w:rPr>
        <w:t>À quoi sert ce document</w:t>
      </w:r>
      <w:r>
        <w:rPr>
          <w:sz w:val="19"/>
        </w:rPr>
        <w:t xml:space="preserve"> : ce règlement intérieur fixe les règles d'hygiène et de sécurité, les règles de discipline applicables aux stagiaires et apprentis, la nature et l'échelle des sanctions, les garanties de procédure disciplinaire ainsi que, le cas échéant, les modalités de représentation des stagiaires par des délégués. Il s'impose à toute personne suivant une action de formation au sein de l'organisme. </w:t>
      </w:r>
      <w:r>
        <w:rPr>
          <w:b/>
          <w:sz w:val="19"/>
        </w:rPr>
        <w:t>Base légale</w:t>
      </w:r>
      <w:r>
        <w:rPr>
          <w:sz w:val="19"/>
        </w:rPr>
        <w:t xml:space="preserve"> : article L6352-3 du Code du travail et articles R6352-1 à R6352-15 du Code du travail. </w:t>
      </w:r>
      <w:r>
        <w:rPr>
          <w:b/>
          <w:sz w:val="19"/>
        </w:rPr>
        <w:t>Obligation et délai</w:t>
      </w:r>
      <w:r>
        <w:rPr>
          <w:sz w:val="19"/>
        </w:rPr>
        <w:t xml:space="preserve"> : tout organisme de formation doit établir un règlement intérieur (R6352-1), dans les trois mois suivant le début de son activité (R6352-2).</w:t>
      </w:r>
    </w:p>
    <w:p>
      <w:pPr>
        <w:pBdr>
          <w:bottom w:val="single" w:sz="6" w:space="1" w:color="E0E6EA"/>
        </w:pBdr>
        <w:spacing w:after="80"/>
      </w:pPr>
    </w:p>
    <w:p>
      <w:pPr>
        <w:spacing w:before="200" w:after="80"/>
      </w:pPr>
      <w:r>
        <w:rPr>
          <w:b/>
          <w:color w:val="023C52"/>
          <w:sz w:val="28"/>
        </w:rPr>
        <w:t>Titre I. Dispositions générales</w:t>
      </w:r>
    </w:p>
    <w:p>
      <w:pPr>
        <w:spacing w:before="160" w:after="40"/>
      </w:pPr>
      <w:r>
        <w:rPr>
          <w:b/>
          <w:color w:val="F49F0A"/>
          <w:sz w:val="23"/>
        </w:rPr>
        <w:t>Article 1. Objet et champ d'application</w:t>
      </w:r>
    </w:p>
    <w:p>
      <w:pPr>
        <w:spacing w:after="80"/>
      </w:pPr>
      <w:r>
        <w:t>Le présent règlement intérieur est établi par [nom de l'organisme de formation], [forme juridique], dont le siège est situé au [adresse], immatriculé sous le numéro de déclaration d'activité [numéro] auprès de [nom de la DREETS / région concernée], conformément aux articles L6352-3 et R6352-1 à R6352-15 du Code du travail.</w:t>
      </w:r>
    </w:p>
    <w:p>
      <w:pPr>
        <w:spacing w:after="80"/>
      </w:pPr>
      <w:r>
        <w:t>Il a pour objet de définir :</w:t>
      </w:r>
    </w:p>
    <w:p>
      <w:pPr>
        <w:pStyle w:val="ListNumber"/>
      </w:pPr>
      <w:r>
        <w:t>les principales mesures applicables en matière d'hygiène et de sécurité ;</w:t>
      </w:r>
    </w:p>
    <w:p>
      <w:pPr>
        <w:pStyle w:val="ListNumber"/>
      </w:pPr>
      <w:r>
        <w:t>les règles relatives à la discipline ;</w:t>
      </w:r>
    </w:p>
    <w:p>
      <w:pPr>
        <w:pStyle w:val="ListNumber"/>
      </w:pPr>
      <w:r>
        <w:t>la nature et l'échelle des sanctions applicables aux stagiaires et apprentis ;</w:t>
      </w:r>
    </w:p>
    <w:p>
      <w:pPr>
        <w:pStyle w:val="ListNumber"/>
      </w:pPr>
      <w:r>
        <w:t>les droits de ces derniers en cas de procédure disciplinaire ;</w:t>
      </w:r>
    </w:p>
    <w:p>
      <w:pPr>
        <w:pStyle w:val="ListNumber"/>
      </w:pPr>
      <w:r>
        <w:t>les modalités de représentation des stagiaires pour les formations d'une durée supérieure à 500 heures.</w:t>
      </w:r>
    </w:p>
    <w:p>
      <w:pPr>
        <w:spacing w:before="160" w:after="40"/>
      </w:pPr>
      <w:r>
        <w:rPr>
          <w:b/>
          <w:color w:val="F49F0A"/>
          <w:sz w:val="23"/>
        </w:rPr>
        <w:t>Article 2. Personnes concernées</w:t>
      </w:r>
    </w:p>
    <w:p>
      <w:pPr>
        <w:spacing w:after="80"/>
      </w:pPr>
      <w:r>
        <w:t>Le présent règlement s'applique à tout stagiaire et à tout apprenti inscrit à une action de formation organisée par [nom de l'organisme], pour toute la durée de la formation suivie, qu'elle se déroule dans les locaux de l'organisme, dans des locaux mis à disposition ou à distance le cas échéant.</w:t>
      </w:r>
    </w:p>
    <w:p>
      <w:pPr>
        <w:spacing w:after="80"/>
      </w:pPr>
      <w:r>
        <w:t>Chaque stagiaire est réputé avoir pris connaissance et accepté les termes du présent règlement, dont un exemplaire lui est remis ou rendu accessible avant son entrée en formation.</w:t>
      </w:r>
    </w:p>
    <w:p>
      <w:pPr>
        <w:spacing w:before="160" w:after="40"/>
      </w:pPr>
      <w:r>
        <w:rPr>
          <w:b/>
          <w:color w:val="F49F0A"/>
          <w:sz w:val="23"/>
        </w:rPr>
        <w:t>Article 3. Cas particulier des formations en entreprise</w:t>
      </w:r>
    </w:p>
    <w:p>
      <w:pPr>
        <w:spacing w:after="80"/>
      </w:pPr>
      <w:r>
        <w:t>Lorsque la formation se déroule dans une entreprise ou un établissement déjà doté d'un règlement intérieur, les mesures d'hygiène et de sécurité applicables aux stagiaires et apprentis sont celles de ce dernier règlement, conformément à l'article R6352-1 du Code du travail.</w:t>
      </w:r>
    </w:p>
    <w:p>
      <w:pPr>
        <w:pBdr>
          <w:bottom w:val="single" w:sz="6" w:space="1" w:color="E0E6EA"/>
        </w:pBdr>
        <w:spacing w:after="80"/>
      </w:pPr>
    </w:p>
    <w:p>
      <w:pPr>
        <w:spacing w:before="200" w:after="80"/>
      </w:pPr>
      <w:r>
        <w:rPr>
          <w:b/>
          <w:color w:val="023C52"/>
          <w:sz w:val="28"/>
        </w:rPr>
        <w:t>Titre II. Hygiène et sécurité</w:t>
      </w:r>
    </w:p>
    <w:p>
      <w:pPr>
        <w:spacing w:before="160" w:after="40"/>
      </w:pPr>
      <w:r>
        <w:rPr>
          <w:b/>
          <w:color w:val="F49F0A"/>
          <w:sz w:val="23"/>
        </w:rPr>
        <w:t>Article 4. Principes généraux</w:t>
      </w:r>
    </w:p>
    <w:p>
      <w:pPr>
        <w:spacing w:after="80"/>
      </w:pPr>
      <w:r>
        <w:t>La prévention des risques d'accidents et de maladies est impérative et exige de chacun le respect total de l'ensemble des prescriptions applicables en matière d'hygiène et de sécurité. Chaque stagiaire doit veiller à sa sécurité personnelle et à celle des autres en respectant les consignes générales et particulières de sécurité en vigueur sur les lieux de formation ainsi que, s'il y a lieu, celles fixées par l'entreprise d'accueil.</w:t>
      </w:r>
    </w:p>
    <w:p>
      <w:pPr>
        <w:spacing w:before="160" w:after="40"/>
      </w:pPr>
      <w:r>
        <w:rPr>
          <w:b/>
          <w:color w:val="F49F0A"/>
          <w:sz w:val="23"/>
        </w:rPr>
        <w:t>Article 5. Consignes d'incendie et accès</w:t>
      </w:r>
    </w:p>
    <w:p>
      <w:pPr>
        <w:spacing w:after="80"/>
      </w:pPr>
      <w:r>
        <w:t>Les consignes d'incendie, et notamment un plan de localisation des extincteurs et des issues de secours, sont affichées dans les locaux de formation. En cas d'alerte, le stagiaire doit cesser toute activité et suivre, dans le calme, les instructions du formateur ou des personnes chargées de l'évacuation. Tout stagiaire témoin d'un début d'incendie doit immédiatement donner l'alerte.</w:t>
      </w:r>
    </w:p>
    <w:p>
      <w:pPr>
        <w:spacing w:before="160" w:after="40"/>
      </w:pPr>
      <w:r>
        <w:rPr>
          <w:b/>
          <w:color w:val="F49F0A"/>
          <w:sz w:val="23"/>
        </w:rPr>
        <w:t>Article 6. Accident</w:t>
      </w:r>
    </w:p>
    <w:p>
      <w:pPr>
        <w:spacing w:after="80"/>
      </w:pPr>
      <w:r>
        <w:t>Tout accident ou incident survenu à l'occasion ou en cours de formation doit être immédiatement déclaré par le stagiaire ou les personnes témoins au responsable de l'organisme.</w:t>
      </w:r>
    </w:p>
    <w:p>
      <w:pPr>
        <w:spacing w:before="160" w:after="40"/>
      </w:pPr>
      <w:r>
        <w:rPr>
          <w:b/>
          <w:color w:val="F49F0A"/>
          <w:sz w:val="23"/>
        </w:rPr>
        <w:t>Article 7. Boissons alcoolisées et substances</w:t>
      </w:r>
    </w:p>
    <w:p>
      <w:pPr>
        <w:spacing w:after="80"/>
      </w:pPr>
      <w:r>
        <w:t>Il est interdit aux stagiaires de pénétrer ou de séjourner dans l'organisme en état d'ivresse ou sous l'emprise de substances illicites, ainsi que d'y introduire ou d'y consommer des boissons alcoolisées ou des produits stupéfiants.</w:t>
      </w:r>
    </w:p>
    <w:p>
      <w:pPr>
        <w:spacing w:before="160" w:after="40"/>
      </w:pPr>
      <w:r>
        <w:rPr>
          <w:b/>
          <w:color w:val="F49F0A"/>
          <w:sz w:val="23"/>
        </w:rPr>
        <w:t>Article 8. Interdiction de fumer et de vapoter</w:t>
      </w:r>
    </w:p>
    <w:p>
      <w:pPr>
        <w:spacing w:after="80"/>
      </w:pPr>
      <w:r>
        <w:t>Conformément aux dispositions en vigueur, il est interdit de fumer et de vapoter dans les locaux de formation, sauf dans les emplacements éventuellement réservés à cet effet.</w:t>
      </w:r>
    </w:p>
    <w:p>
      <w:pPr>
        <w:spacing w:before="160" w:after="40"/>
      </w:pPr>
      <w:r>
        <w:rPr>
          <w:b/>
          <w:color w:val="F49F0A"/>
          <w:sz w:val="23"/>
        </w:rPr>
        <w:t>Article 9. Restauration et hygiène des lieux</w:t>
      </w:r>
    </w:p>
    <w:p>
      <w:pPr>
        <w:spacing w:after="80"/>
      </w:pPr>
      <w:r>
        <w:t>Il est interdit, sauf autorisation expresse, de prendre ses repas dans les salles de formation. Chaque stagiaire est tenu de laisser les lieux dans l'état de propreté où il les a trouvés.</w:t>
      </w:r>
    </w:p>
    <w:p>
      <w:pPr>
        <w:pBdr>
          <w:bottom w:val="single" w:sz="6" w:space="1" w:color="E0E6EA"/>
        </w:pBdr>
        <w:spacing w:after="80"/>
      </w:pPr>
    </w:p>
    <w:p>
      <w:pPr>
        <w:spacing w:before="200" w:after="80"/>
      </w:pPr>
      <w:r>
        <w:rPr>
          <w:b/>
          <w:color w:val="023C52"/>
          <w:sz w:val="28"/>
        </w:rPr>
        <w:t>Titre III. Discipline</w:t>
      </w:r>
    </w:p>
    <w:p>
      <w:pPr>
        <w:spacing w:before="160" w:after="40"/>
      </w:pPr>
      <w:r>
        <w:rPr>
          <w:b/>
          <w:color w:val="F49F0A"/>
          <w:sz w:val="23"/>
        </w:rPr>
        <w:t>Article 10. Tenue et comportement</w:t>
      </w:r>
    </w:p>
    <w:p>
      <w:pPr>
        <w:spacing w:after="80"/>
      </w:pPr>
      <w:r>
        <w:t>Les stagiaires sont invités à se présenter à l'organisme en tenue décente et à avoir un comportement correct à l'égard de toute personne présente. Tout comportement portant atteinte au bon déroulement de la formation ou au respect des personnes est susceptible de constituer un agissement fautif.</w:t>
      </w:r>
    </w:p>
    <w:p>
      <w:pPr>
        <w:spacing w:before="160" w:after="40"/>
      </w:pPr>
      <w:r>
        <w:rPr>
          <w:b/>
          <w:color w:val="F49F0A"/>
          <w:sz w:val="23"/>
        </w:rPr>
        <w:t>Article 11. Horaires et assiduité</w:t>
      </w:r>
    </w:p>
    <w:p>
      <w:pPr>
        <w:spacing w:after="80"/>
      </w:pPr>
      <w:r>
        <w:t>Les stagiaires doivent se conformer aux horaires fixés et communiqués par l'organisme. Le non-respect de ces horaires peut entraîner des conséquences sur le financement de la formation. La signature des feuilles d'émargement, par demi-journée, est obligatoire. En cas d'absence, de retard ou de départ anticipé, le stagiaire doit en avertir l'organisme et en fournir, le cas échéant, le justificatif. Toute absence non justifiée constitue un manquement aux obligations du stagiaire.</w:t>
      </w:r>
    </w:p>
    <w:p>
      <w:pPr>
        <w:spacing w:before="160" w:after="40"/>
      </w:pPr>
      <w:r>
        <w:rPr>
          <w:b/>
          <w:color w:val="F49F0A"/>
          <w:sz w:val="23"/>
        </w:rPr>
        <w:t>Article 12. Accès aux locaux</w:t>
      </w:r>
    </w:p>
    <w:p>
      <w:pPr>
        <w:spacing w:after="80"/>
      </w:pPr>
      <w:r>
        <w:t>Les stagiaires ne peuvent accéder aux locaux que pour suivre la formation à laquelle ils sont inscrits. Sauf autorisation, ils ne peuvent y entrer ou y demeurer à d'autres fins, ni y introduire ou faciliter l'introduction de personnes étrangères à la formation, ni procéder à des démarchages ou à la vente de marchandises ou de services.</w:t>
      </w:r>
    </w:p>
    <w:p>
      <w:pPr>
        <w:spacing w:before="160" w:after="40"/>
      </w:pPr>
      <w:r>
        <w:rPr>
          <w:b/>
          <w:color w:val="F49F0A"/>
          <w:sz w:val="23"/>
        </w:rPr>
        <w:t>Article 13. Usage du matériel et des documents</w:t>
      </w:r>
    </w:p>
    <w:p>
      <w:pPr>
        <w:spacing w:after="80"/>
      </w:pPr>
      <w:r>
        <w:t>Chaque stagiaire utilise le matériel et les équipements mis à sa disposition avec soin et conformément à leur objet. À l'issue de la formation, il restitue tout matériel et document en sa possession appartenant à l'organisme.</w:t>
      </w:r>
    </w:p>
    <w:p>
      <w:pPr>
        <w:pBdr>
          <w:bottom w:val="single" w:sz="6" w:space="1" w:color="E0E6EA"/>
        </w:pBdr>
        <w:spacing w:after="80"/>
      </w:pPr>
    </w:p>
    <w:p>
      <w:pPr>
        <w:spacing w:before="200" w:after="80"/>
      </w:pPr>
      <w:r>
        <w:rPr>
          <w:b/>
          <w:color w:val="023C52"/>
          <w:sz w:val="28"/>
        </w:rPr>
        <w:t>Titre IV. Sanctions et garanties disciplinaires</w:t>
      </w:r>
    </w:p>
    <w:p>
      <w:pPr>
        <w:spacing w:before="160" w:after="40"/>
      </w:pPr>
      <w:r>
        <w:rPr>
          <w:b/>
          <w:color w:val="F49F0A"/>
          <w:sz w:val="23"/>
        </w:rPr>
        <w:t>Article 14. Nature des sanctions</w:t>
      </w:r>
    </w:p>
    <w:p>
      <w:pPr>
        <w:spacing w:after="80"/>
      </w:pPr>
      <w:r>
        <w:t>Conformément à l'article R6352-3 du Code du travail, constitue une sanction toute mesure, autre que les observations verbales, prise par le responsable de l'organisme ou son représentant à la suite d'un agissement du stagiaire considéré comme fautif, que cette mesure soit de nature à affecter immédiatement ou non la présence de l'intéressé dans la formation ou à mettre en cause la continuité de celle-ci. Aucune amende ni sanction pécuniaire ne peut être infligée à un stagiaire (article R6352-3).</w:t>
      </w:r>
    </w:p>
    <w:p>
      <w:pPr>
        <w:spacing w:before="160" w:after="40"/>
      </w:pPr>
      <w:r>
        <w:rPr>
          <w:b/>
          <w:color w:val="F49F0A"/>
          <w:sz w:val="23"/>
        </w:rPr>
        <w:t>Article 15. Échelle des sanctions</w:t>
      </w:r>
    </w:p>
    <w:p>
      <w:pPr>
        <w:spacing w:after="80"/>
      </w:pPr>
      <w:r>
        <w:t>Selon la gravité du ou des manquements constatés, les sanctions applicables peuvent être, sans ordre nécessairement progressif :</w:t>
      </w:r>
    </w:p>
    <w:p>
      <w:pPr>
        <w:pStyle w:val="ListNumber"/>
      </w:pPr>
      <w:r>
        <w:t>l'avertissement écrit ;</w:t>
      </w:r>
    </w:p>
    <w:p>
      <w:pPr>
        <w:pStyle w:val="ListNumber"/>
      </w:pPr>
      <w:r>
        <w:t>le blâme écrit ;</w:t>
      </w:r>
    </w:p>
    <w:p>
      <w:pPr>
        <w:pStyle w:val="ListNumber"/>
      </w:pPr>
      <w:r>
        <w:t>l'exclusion temporaire de la formation ;</w:t>
      </w:r>
    </w:p>
    <w:p>
      <w:pPr>
        <w:pStyle w:val="ListNumber"/>
      </w:pPr>
      <w:r>
        <w:t>l'exclusion définitive de la formation.</w:t>
      </w:r>
    </w:p>
    <w:p>
      <w:pPr>
        <w:spacing w:after="80"/>
      </w:pPr>
      <w:r>
        <w:t>Le responsable de l'organisme apprécie la sanction en fonction de la nature et de la gravité de l'agissement fautif.</w:t>
      </w:r>
    </w:p>
    <w:p>
      <w:pPr>
        <w:spacing w:before="160" w:after="40"/>
      </w:pPr>
      <w:r>
        <w:rPr>
          <w:b/>
          <w:color w:val="F49F0A"/>
          <w:sz w:val="23"/>
        </w:rPr>
        <w:t>Article 16. Information préalable du stagiaire</w:t>
      </w:r>
    </w:p>
    <w:p>
      <w:pPr>
        <w:spacing w:after="80"/>
      </w:pPr>
      <w:r>
        <w:t>Aucune sanction ne peut être infligée au stagiaire sans que celui-ci ait été informé au préalable des griefs retenus contre lui, conformément à l'article R6352-4 du Code du travail.</w:t>
      </w:r>
    </w:p>
    <w:p>
      <w:pPr>
        <w:spacing w:before="160" w:after="40"/>
      </w:pPr>
      <w:r>
        <w:rPr>
          <w:b/>
          <w:color w:val="F49F0A"/>
          <w:sz w:val="23"/>
        </w:rPr>
        <w:t>Article 17. Procédure disciplinaire et entretien</w:t>
      </w:r>
    </w:p>
    <w:p>
      <w:pPr>
        <w:spacing w:after="80"/>
      </w:pPr>
      <w:r>
        <w:t>Lorsque le responsable de l'organisme ou son représentant envisage de prendre une sanction qui a une incidence, immédiate ou non, sur la présence du stagiaire dans la formation, il est procédé conformément à l'article R6352-4 de la manière suivante :</w:t>
      </w:r>
    </w:p>
    <w:p>
      <w:pPr>
        <w:pStyle w:val="ListNumber"/>
      </w:pPr>
      <w:r>
        <w:t>le stagiaire est convoqué à un entretien par lettre recommandée ou remise contre récépissé, indiquant l'objet de la convocation ;</w:t>
      </w:r>
    </w:p>
    <w:p>
      <w:pPr>
        <w:pStyle w:val="ListNumber"/>
      </w:pPr>
      <w:r>
        <w:t>la convocation précise la date, l'heure et le lieu de l'entretien et rappelle que le stagiaire peut se faire assister par une personne de son choix, stagiaire ou salarié de l'organisme ;</w:t>
      </w:r>
    </w:p>
    <w:p>
      <w:pPr>
        <w:pStyle w:val="ListNumber"/>
      </w:pPr>
      <w:r>
        <w:t>au cours de l'entretien, le responsable ou son représentant indique le motif de la sanction envisagée et recueille les explications du stagiaire.</w:t>
      </w:r>
    </w:p>
    <w:p>
      <w:pPr>
        <w:spacing w:before="160" w:after="40"/>
      </w:pPr>
      <w:r>
        <w:rPr>
          <w:b/>
          <w:color w:val="F49F0A"/>
          <w:sz w:val="23"/>
        </w:rPr>
        <w:t>Article 18. Notification de la sanction</w:t>
      </w:r>
    </w:p>
    <w:p>
      <w:pPr>
        <w:spacing w:after="80"/>
      </w:pPr>
      <w:r>
        <w:t>La sanction ne peut intervenir moins d'un jour franc ni plus de quinze jours après l'entretien. Elle fait l'objet d'une décision écrite et motivée, notifiée au stagiaire par lettre recommandée ou remise contre récépissé, conformément à l'article R6352-6 du Code du travail.</w:t>
      </w:r>
    </w:p>
    <w:p>
      <w:pPr>
        <w:spacing w:before="160" w:after="40"/>
      </w:pPr>
      <w:r>
        <w:rPr>
          <w:b/>
          <w:color w:val="F49F0A"/>
          <w:sz w:val="23"/>
        </w:rPr>
        <w:t>Article 19. Mesure conservatoire</w:t>
      </w:r>
    </w:p>
    <w:p>
      <w:pPr>
        <w:spacing w:after="80"/>
      </w:pPr>
      <w:r>
        <w:t>Lorsqu'un agissement, considéré comme fautif, a rendu indispensable une mesure conservatoire d'exclusion temporaire à effet immédiat, aucune sanction définitive relative à cet agissement ne peut être prise sans que la procédure prévue aux articles 16 à 18 ci-dessus ait été observée, conformément à l'article R6352-5 du Code du travail.</w:t>
      </w:r>
    </w:p>
    <w:p>
      <w:pPr>
        <w:spacing w:before="160" w:after="40"/>
      </w:pPr>
      <w:r>
        <w:rPr>
          <w:b/>
          <w:color w:val="F49F0A"/>
          <w:sz w:val="23"/>
        </w:rPr>
        <w:t>Article 20. Information de l'employeur et du financeur</w:t>
      </w:r>
    </w:p>
    <w:p>
      <w:pPr>
        <w:spacing w:after="80"/>
      </w:pPr>
      <w:r>
        <w:t>Lorsque la sanction concerne un stagiaire dont la formation est financée en tout ou partie par un employeur ou un organisme financeur, le responsable de l'organisme informe ce dernier de la sanction prise, conformément à l'article R6352-7 du Code du travail.</w:t>
      </w:r>
    </w:p>
    <w:p>
      <w:pPr>
        <w:pBdr>
          <w:bottom w:val="single" w:sz="6" w:space="1" w:color="E0E6EA"/>
        </w:pBdr>
        <w:spacing w:after="80"/>
      </w:pPr>
    </w:p>
    <w:p>
      <w:pPr>
        <w:spacing w:before="200" w:after="80"/>
      </w:pPr>
      <w:r>
        <w:rPr>
          <w:b/>
          <w:color w:val="023C52"/>
          <w:sz w:val="28"/>
        </w:rPr>
        <w:t>Titre V. Représentation des stagiaires</w:t>
      </w:r>
    </w:p>
    <w:p>
      <w:pPr>
        <w:spacing w:before="160" w:after="40"/>
      </w:pPr>
      <w:r>
        <w:rPr>
          <w:b/>
          <w:color w:val="F49F0A"/>
          <w:sz w:val="23"/>
        </w:rPr>
        <w:t>Article 21. Champ d'application</w:t>
      </w:r>
    </w:p>
    <w:p>
      <w:pPr>
        <w:spacing w:after="80"/>
      </w:pPr>
      <w:r>
        <w:t>Pour les actions de formation organisées en session d'une durée totale supérieure à 500 heures, il est procédé à l'élection d'un délégué titulaire et d'un délégué suppléant, conformément à l'article R6352-9 du Code du travail. Pour les actions d'une durée égale ou inférieure à 500 heures, l'organisation d'une telle représentation n'est pas requise.</w:t>
      </w:r>
    </w:p>
    <w:p>
      <w:pPr>
        <w:spacing w:before="160" w:after="40"/>
      </w:pPr>
      <w:r>
        <w:rPr>
          <w:b/>
          <w:color w:val="F49F0A"/>
          <w:sz w:val="23"/>
        </w:rPr>
        <w:t>Article 22. Organisation et déroulement du scrutin</w:t>
      </w:r>
    </w:p>
    <w:p>
      <w:pPr>
        <w:spacing w:after="80"/>
      </w:pPr>
      <w:r>
        <w:t>Tous les stagiaires sont électeurs et éligibles. Le scrutin est uninominal à deux tours (article R6352-9). Le responsable de l'organisme organise le scrutin et en assure le bon déroulement. Le scrutin a lieu pendant les heures de la formation, au plus tôt vingt heures et au plus tard quarante heures après le début de la première session collective, conformément aux articles R6352-10 et R6352-11 du Code du travail.</w:t>
      </w:r>
    </w:p>
    <w:p>
      <w:pPr>
        <w:spacing w:before="160" w:after="40"/>
      </w:pPr>
      <w:r>
        <w:rPr>
          <w:b/>
          <w:color w:val="F49F0A"/>
          <w:sz w:val="23"/>
        </w:rPr>
        <w:t>Article 23. Procès-verbal de carence</w:t>
      </w:r>
    </w:p>
    <w:p>
      <w:pPr>
        <w:spacing w:after="80"/>
      </w:pPr>
      <w:r>
        <w:t>Lorsque, à l'issue du scrutin, la représentation des stagiaires ne peut être assurée, le responsable de l'organisme dresse un procès-verbal de carence qu'il transmet au préfet de région territorialement compétent, conformément à l'article R6352-12 du Code du travail.</w:t>
      </w:r>
    </w:p>
    <w:p>
      <w:pPr>
        <w:spacing w:before="160" w:after="40"/>
      </w:pPr>
      <w:r>
        <w:rPr>
          <w:b/>
          <w:color w:val="F49F0A"/>
          <w:sz w:val="23"/>
        </w:rPr>
        <w:t>Article 24. Durée du mandat</w:t>
      </w:r>
    </w:p>
    <w:p>
      <w:pPr>
        <w:spacing w:after="80"/>
      </w:pPr>
      <w:r>
        <w:t>Les délégués sont élus pour la durée de la formation. Leurs fonctions prennent fin lorsqu'ils cessent, pour quelque cause que ce soit, de participer à la formation. Si le délégué titulaire et le délégué suppléant ont cessé leurs fonctions avant la fin de la formation, il est procédé à une nouvelle élection dans les conditions prévues aux articles R6352-9 à R6352-11, conformément à l'article R6352-13 du Code du travail.</w:t>
      </w:r>
    </w:p>
    <w:p>
      <w:pPr>
        <w:spacing w:before="160" w:after="40"/>
      </w:pPr>
      <w:r>
        <w:rPr>
          <w:b/>
          <w:color w:val="F49F0A"/>
          <w:sz w:val="23"/>
        </w:rPr>
        <w:t>Article 25. Rôle des délégués</w:t>
      </w:r>
    </w:p>
    <w:p>
      <w:pPr>
        <w:spacing w:after="80"/>
      </w:pPr>
      <w:r>
        <w:t>Les délégués font toute suggestion pour améliorer le déroulement des formations et les conditions de vie des stagiaires dans l'organisme de formation. Ils présentent les réclamations individuelles ou collectives relatives à ces matières, aux conditions d'hygiène et de sécurité et à l'application du règlement intérieur, conformément à l'article R6352-14 du Code du travail.</w:t>
      </w:r>
    </w:p>
    <w:p>
      <w:pPr>
        <w:spacing w:before="160" w:after="40"/>
      </w:pPr>
      <w:r>
        <w:rPr>
          <w:b/>
          <w:color w:val="F49F0A"/>
          <w:sz w:val="23"/>
        </w:rPr>
        <w:t>Article 26. Exclusion des personnes détenues</w:t>
      </w:r>
    </w:p>
    <w:p>
      <w:pPr>
        <w:spacing w:after="80"/>
      </w:pPr>
      <w:r>
        <w:t>Les dispositions du présent titre relatives à la représentation des stagiaires ne sont pas applicables aux personnes détenues admises à participer à une action de formation professionnelle, conformément à l'article R6352-15 du Code du travail.</w:t>
      </w:r>
    </w:p>
    <w:p>
      <w:pPr>
        <w:pBdr>
          <w:bottom w:val="single" w:sz="6" w:space="1" w:color="E0E6EA"/>
        </w:pBdr>
        <w:spacing w:after="80"/>
      </w:pPr>
    </w:p>
    <w:p>
      <w:pPr>
        <w:spacing w:before="200" w:after="80"/>
      </w:pPr>
      <w:r>
        <w:rPr>
          <w:b/>
          <w:color w:val="023C52"/>
          <w:sz w:val="28"/>
        </w:rPr>
        <w:t>Titre VI. Entrée en vigueur</w:t>
      </w:r>
    </w:p>
    <w:p>
      <w:pPr>
        <w:spacing w:before="160" w:after="40"/>
      </w:pPr>
      <w:r>
        <w:rPr>
          <w:b/>
          <w:color w:val="F49F0A"/>
          <w:sz w:val="23"/>
        </w:rPr>
        <w:t>Article 27. Publicité et date d'application</w:t>
      </w:r>
    </w:p>
    <w:p>
      <w:pPr>
        <w:spacing w:after="80"/>
      </w:pPr>
      <w:r>
        <w:t>Le présent règlement intérieur entre en vigueur le [date]. Un exemplaire est remis à chaque stagiaire ou mis à sa disposition avant son entrée en formation, et il est affiché ou rendu accessible dans les locaux de l'organisme.</w:t>
      </w:r>
    </w:p>
    <w:p>
      <w:pPr>
        <w:spacing w:after="80"/>
      </w:pPr>
      <w:r>
        <w:t>Fait à [ville], le [date].</w:t>
      </w:r>
    </w:p>
    <w:p>
      <w:pPr>
        <w:spacing w:after="80"/>
      </w:pPr>
      <w:r>
        <w:t>[Nom et qualité du signataire]</w:t>
      </w:r>
    </w:p>
    <w:p>
      <w:pPr>
        <w:spacing w:after="80"/>
      </w:pPr>
      <w:r>
        <w:t>[Signature]</w:t>
      </w:r>
    </w:p>
    <w:p>
      <w:pPr>
        <w:pBdr>
          <w:bottom w:val="single" w:sz="6" w:space="1" w:color="E0E6EA"/>
        </w:pBdr>
        <w:spacing w:after="80"/>
      </w:pPr>
    </w:p>
    <w:p>
      <w:pPr>
        <w:spacing w:before="200" w:after="80"/>
      </w:pPr>
      <w:r>
        <w:rPr>
          <w:b/>
          <w:color w:val="023C52"/>
          <w:sz w:val="28"/>
        </w:rPr>
        <w:t>Conseils d'utilisation</w:t>
      </w:r>
    </w:p>
    <w:p>
      <w:pPr>
        <w:pStyle w:val="ListBullet"/>
      </w:pPr>
      <w:r>
        <w:t>Adaptez l'échelle des sanctions de l'article 15 à vos pratiques réelles : vous pouvez en retirer un échelon, mais ne créez jamais de sanction pécuniaire, formellement interdite par l'article R6352-3.</w:t>
      </w:r>
    </w:p>
    <w:p>
      <w:pPr>
        <w:pStyle w:val="ListBullet"/>
      </w:pPr>
      <w:r>
        <w:t>Vérifiez votre seuil de 500 heures session par session : c'est la durée de la session collective qui déclenche l'obligation d'élire des délégués, et non le cumul annuel de votre activité.</w:t>
      </w:r>
    </w:p>
    <w:p>
      <w:pPr>
        <w:pStyle w:val="ListBullet"/>
      </w:pPr>
      <w:r>
        <w:t>Datez et conservez la preuve de remise du règlement à chaque stagiaire (case d'acceptation, émargement ou exemplaire signé) : c'est cette traçabilité qui est attendue en cas de contrôle Qualiopi ou administratif.</w:t>
      </w:r>
    </w:p>
    <w:p>
      <w:pPr>
        <w:pStyle w:val="ListBullet"/>
      </w:pPr>
      <w:r>
        <w:t>Harmonisez ce règlement avec votre livret d'accueil et vos conditions générales pour éviter toute contradiction.</w:t>
      </w:r>
    </w:p>
    <w:p>
      <w:pPr>
        <w:spacing w:after="80"/>
      </w:pPr>
      <w:r>
        <w:rPr>
          <w:i/>
        </w:rPr>
        <w:t>Modèle fourni à titre indicatif par Certiforma. À adapter à votre situation. Ne constitue pas un conseil juridique.</w:t>
      </w:r>
    </w:p>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color w:val="8C9BA2"/>
        <w:sz w:val="15"/>
      </w:rPr>
      <w:t>Modèle fourni par Certiforma — certiforma.fr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264000" cy="198000"/>
          <wp:docPr id="1" name="Picture 1"/>
          <wp:cNvGraphicFramePr>
            <a:graphicFrameLocks noChangeAspect="1"/>
          </wp:cNvGraphicFramePr>
          <a:graphic>
            <a:graphicData uri="http://schemas.openxmlformats.org/drawingml/2006/picture">
              <pic:pic>
                <pic:nvPicPr>
                  <pic:cNvPr id="0" name="_logo-certiforma.png"/>
                  <pic:cNvPicPr/>
                </pic:nvPicPr>
                <pic:blipFill>
                  <a:blip r:embed="rId1"/>
                  <a:stretch>
                    <a:fillRect/>
                  </a:stretch>
                </pic:blipFill>
                <pic:spPr>
                  <a:xfrm>
                    <a:off x="0" y="0"/>
                    <a:ext cx="264000" cy="198000"/>
                  </a:xfrm>
                  <a:prstGeom prst="rect"/>
                </pic:spPr>
              </pic:pic>
            </a:graphicData>
          </a:graphic>
        </wp:inline>
      </w:drawing>
    </w:r>
    <w:r>
      <w:rPr>
        <w:b/>
        <w:color w:val="023C52"/>
        <w:sz w:val="26"/>
      </w:rPr>
      <w:t xml:space="preserve">  Certiforma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